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0C" w:rsidRDefault="00FF3B0C">
      <w:pPr>
        <w:widowControl w:val="0"/>
        <w:autoSpaceDE w:val="0"/>
        <w:autoSpaceDN w:val="0"/>
        <w:adjustRightInd w:val="0"/>
        <w:jc w:val="both"/>
        <w:outlineLvl w:val="0"/>
      </w:pPr>
    </w:p>
    <w:p w:rsidR="00FF3B0C" w:rsidRDefault="00FF3B0C">
      <w:pPr>
        <w:widowControl w:val="0"/>
        <w:autoSpaceDE w:val="0"/>
        <w:autoSpaceDN w:val="0"/>
        <w:adjustRightInd w:val="0"/>
        <w:jc w:val="both"/>
      </w:pPr>
      <w:r>
        <w:t>6 декабря 2011 года N 395-ФЗ</w:t>
      </w:r>
      <w:r>
        <w:br/>
      </w:r>
    </w:p>
    <w:p w:rsidR="00FF3B0C" w:rsidRDefault="00FF3B0C">
      <w:pPr>
        <w:widowControl w:val="0"/>
        <w:pBdr>
          <w:bottom w:val="single" w:sz="6" w:space="0" w:color="auto"/>
        </w:pBdr>
        <w:autoSpaceDE w:val="0"/>
        <w:autoSpaceDN w:val="0"/>
        <w:adjustRightInd w:val="0"/>
        <w:rPr>
          <w:sz w:val="5"/>
          <w:szCs w:val="5"/>
        </w:rPr>
      </w:pPr>
    </w:p>
    <w:p w:rsidR="00FF3B0C" w:rsidRDefault="00FF3B0C">
      <w:pPr>
        <w:widowControl w:val="0"/>
        <w:autoSpaceDE w:val="0"/>
        <w:autoSpaceDN w:val="0"/>
        <w:adjustRightInd w:val="0"/>
        <w:jc w:val="both"/>
      </w:pPr>
    </w:p>
    <w:p w:rsidR="00FF3B0C" w:rsidRDefault="00FF3B0C">
      <w:pPr>
        <w:widowControl w:val="0"/>
        <w:autoSpaceDE w:val="0"/>
        <w:autoSpaceDN w:val="0"/>
        <w:adjustRightInd w:val="0"/>
        <w:jc w:val="center"/>
        <w:rPr>
          <w:b/>
          <w:bCs/>
        </w:rPr>
      </w:pPr>
      <w:r>
        <w:rPr>
          <w:b/>
          <w:bCs/>
        </w:rPr>
        <w:t>РОССИЙСКАЯ ФЕДЕРАЦИЯ</w:t>
      </w:r>
    </w:p>
    <w:p w:rsidR="00FF3B0C" w:rsidRDefault="00FF3B0C">
      <w:pPr>
        <w:widowControl w:val="0"/>
        <w:autoSpaceDE w:val="0"/>
        <w:autoSpaceDN w:val="0"/>
        <w:adjustRightInd w:val="0"/>
        <w:jc w:val="center"/>
        <w:rPr>
          <w:b/>
          <w:bCs/>
        </w:rPr>
      </w:pPr>
    </w:p>
    <w:p w:rsidR="00FF3B0C" w:rsidRDefault="00FF3B0C">
      <w:pPr>
        <w:widowControl w:val="0"/>
        <w:autoSpaceDE w:val="0"/>
        <w:autoSpaceDN w:val="0"/>
        <w:adjustRightInd w:val="0"/>
        <w:jc w:val="center"/>
        <w:rPr>
          <w:b/>
          <w:bCs/>
        </w:rPr>
      </w:pPr>
      <w:r>
        <w:rPr>
          <w:b/>
          <w:bCs/>
        </w:rPr>
        <w:t>ФЕДЕРАЛЬНЫЙ ЗАКОН</w:t>
      </w:r>
    </w:p>
    <w:p w:rsidR="00FF3B0C" w:rsidRDefault="00FF3B0C">
      <w:pPr>
        <w:widowControl w:val="0"/>
        <w:autoSpaceDE w:val="0"/>
        <w:autoSpaceDN w:val="0"/>
        <w:adjustRightInd w:val="0"/>
        <w:jc w:val="center"/>
        <w:rPr>
          <w:b/>
          <w:bCs/>
        </w:rPr>
      </w:pPr>
    </w:p>
    <w:p w:rsidR="00FF3B0C" w:rsidRDefault="00FF3B0C">
      <w:pPr>
        <w:widowControl w:val="0"/>
        <w:autoSpaceDE w:val="0"/>
        <w:autoSpaceDN w:val="0"/>
        <w:adjustRightInd w:val="0"/>
        <w:jc w:val="center"/>
        <w:rPr>
          <w:b/>
          <w:bCs/>
        </w:rPr>
      </w:pPr>
      <w:r>
        <w:rPr>
          <w:b/>
          <w:bCs/>
        </w:rPr>
        <w:t>О ВНЕСЕНИИ ИЗМЕНЕНИЙ</w:t>
      </w:r>
    </w:p>
    <w:p w:rsidR="00FF3B0C" w:rsidRDefault="00FF3B0C">
      <w:pPr>
        <w:widowControl w:val="0"/>
        <w:autoSpaceDE w:val="0"/>
        <w:autoSpaceDN w:val="0"/>
        <w:adjustRightInd w:val="0"/>
        <w:jc w:val="center"/>
        <w:rPr>
          <w:b/>
          <w:bCs/>
        </w:rPr>
      </w:pPr>
      <w:r>
        <w:rPr>
          <w:b/>
          <w:bCs/>
        </w:rPr>
        <w:t>В ОТДЕЛЬНЫЕ ЗАКОНОДАТЕЛЬНЫЕ АКТЫ РОССИЙСКОЙ ФЕДЕРАЦИИ</w:t>
      </w:r>
    </w:p>
    <w:p w:rsidR="00FF3B0C" w:rsidRDefault="00FF3B0C">
      <w:pPr>
        <w:widowControl w:val="0"/>
        <w:autoSpaceDE w:val="0"/>
        <w:autoSpaceDN w:val="0"/>
        <w:adjustRightInd w:val="0"/>
        <w:jc w:val="center"/>
        <w:rPr>
          <w:b/>
          <w:bCs/>
        </w:rPr>
      </w:pPr>
      <w:r>
        <w:rPr>
          <w:b/>
          <w:bCs/>
        </w:rPr>
        <w:t xml:space="preserve">В СВЯЗИ С ВВЕДЕНИЕМ РОТАЦИИ </w:t>
      </w:r>
      <w:proofErr w:type="gramStart"/>
      <w:r>
        <w:rPr>
          <w:b/>
          <w:bCs/>
        </w:rPr>
        <w:t>НА</w:t>
      </w:r>
      <w:proofErr w:type="gramEnd"/>
      <w:r>
        <w:rPr>
          <w:b/>
          <w:bCs/>
        </w:rPr>
        <w:t xml:space="preserve"> ГОСУДАРСТВЕННОЙ</w:t>
      </w:r>
    </w:p>
    <w:p w:rsidR="00FF3B0C" w:rsidRDefault="00FF3B0C">
      <w:pPr>
        <w:widowControl w:val="0"/>
        <w:autoSpaceDE w:val="0"/>
        <w:autoSpaceDN w:val="0"/>
        <w:adjustRightInd w:val="0"/>
        <w:jc w:val="center"/>
        <w:rPr>
          <w:b/>
          <w:bCs/>
        </w:rPr>
      </w:pPr>
      <w:r>
        <w:rPr>
          <w:b/>
          <w:bCs/>
        </w:rPr>
        <w:t>ГРАЖДАНСКОЙ СЛУЖБЕ</w:t>
      </w:r>
    </w:p>
    <w:p w:rsidR="00FF3B0C" w:rsidRDefault="00FF3B0C">
      <w:pPr>
        <w:widowControl w:val="0"/>
        <w:autoSpaceDE w:val="0"/>
        <w:autoSpaceDN w:val="0"/>
        <w:adjustRightInd w:val="0"/>
        <w:jc w:val="center"/>
      </w:pPr>
    </w:p>
    <w:p w:rsidR="00FF3B0C" w:rsidRDefault="00FF3B0C">
      <w:pPr>
        <w:widowControl w:val="0"/>
        <w:autoSpaceDE w:val="0"/>
        <w:autoSpaceDN w:val="0"/>
        <w:adjustRightInd w:val="0"/>
        <w:jc w:val="right"/>
      </w:pPr>
      <w:proofErr w:type="gramStart"/>
      <w:r>
        <w:t>Принят</w:t>
      </w:r>
      <w:proofErr w:type="gramEnd"/>
    </w:p>
    <w:p w:rsidR="00FF3B0C" w:rsidRDefault="00FF3B0C">
      <w:pPr>
        <w:widowControl w:val="0"/>
        <w:autoSpaceDE w:val="0"/>
        <w:autoSpaceDN w:val="0"/>
        <w:adjustRightInd w:val="0"/>
        <w:jc w:val="right"/>
      </w:pPr>
      <w:r>
        <w:t>Государственной Думой</w:t>
      </w:r>
    </w:p>
    <w:p w:rsidR="00FF3B0C" w:rsidRDefault="00FF3B0C">
      <w:pPr>
        <w:widowControl w:val="0"/>
        <w:autoSpaceDE w:val="0"/>
        <w:autoSpaceDN w:val="0"/>
        <w:adjustRightInd w:val="0"/>
        <w:jc w:val="right"/>
      </w:pPr>
      <w:r>
        <w:t>23 ноября 2011 года</w:t>
      </w:r>
    </w:p>
    <w:p w:rsidR="00FF3B0C" w:rsidRDefault="00FF3B0C">
      <w:pPr>
        <w:widowControl w:val="0"/>
        <w:autoSpaceDE w:val="0"/>
        <w:autoSpaceDN w:val="0"/>
        <w:adjustRightInd w:val="0"/>
        <w:jc w:val="right"/>
      </w:pPr>
    </w:p>
    <w:p w:rsidR="00FF3B0C" w:rsidRDefault="00FF3B0C">
      <w:pPr>
        <w:widowControl w:val="0"/>
        <w:autoSpaceDE w:val="0"/>
        <w:autoSpaceDN w:val="0"/>
        <w:adjustRightInd w:val="0"/>
        <w:jc w:val="right"/>
      </w:pPr>
      <w:r>
        <w:t>Одобрен</w:t>
      </w:r>
    </w:p>
    <w:p w:rsidR="00FF3B0C" w:rsidRDefault="00FF3B0C">
      <w:pPr>
        <w:widowControl w:val="0"/>
        <w:autoSpaceDE w:val="0"/>
        <w:autoSpaceDN w:val="0"/>
        <w:adjustRightInd w:val="0"/>
        <w:jc w:val="right"/>
      </w:pPr>
      <w:r>
        <w:t>Советом Федерации</w:t>
      </w:r>
    </w:p>
    <w:p w:rsidR="00FF3B0C" w:rsidRDefault="00FF3B0C">
      <w:pPr>
        <w:widowControl w:val="0"/>
        <w:autoSpaceDE w:val="0"/>
        <w:autoSpaceDN w:val="0"/>
        <w:adjustRightInd w:val="0"/>
        <w:jc w:val="right"/>
      </w:pPr>
      <w:r>
        <w:t>29 ноября 2011 года</w:t>
      </w:r>
    </w:p>
    <w:p w:rsidR="00FF3B0C" w:rsidRDefault="00FF3B0C">
      <w:pPr>
        <w:widowControl w:val="0"/>
        <w:autoSpaceDE w:val="0"/>
        <w:autoSpaceDN w:val="0"/>
        <w:adjustRightInd w:val="0"/>
        <w:jc w:val="center"/>
      </w:pPr>
    </w:p>
    <w:p w:rsidR="00FF3B0C" w:rsidRDefault="00FF3B0C">
      <w:pPr>
        <w:widowControl w:val="0"/>
        <w:autoSpaceDE w:val="0"/>
        <w:autoSpaceDN w:val="0"/>
        <w:adjustRightInd w:val="0"/>
        <w:ind w:firstLine="540"/>
        <w:jc w:val="both"/>
        <w:outlineLvl w:val="0"/>
      </w:pPr>
      <w:bookmarkStart w:id="0" w:name="Par21"/>
      <w:bookmarkEnd w:id="0"/>
      <w:r>
        <w:t>Статья 1</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proofErr w:type="gramStart"/>
      <w:r>
        <w:t xml:space="preserve">Внести в Федеральный </w:t>
      </w:r>
      <w:hyperlink r:id="rId4" w:history="1">
        <w:r>
          <w:rPr>
            <w:color w:val="0000FF"/>
          </w:rPr>
          <w:t>закон</w:t>
        </w:r>
      </w:hyperlink>
      <w:r>
        <w:t xml:space="preserve"> от 27 мая 2003 года N 58-ФЗ "О системе государственной службы Российской Федерации" (Собрание законодательства</w:t>
      </w:r>
      <w:proofErr w:type="gramEnd"/>
      <w:r>
        <w:t xml:space="preserve"> </w:t>
      </w:r>
      <w:proofErr w:type="gramStart"/>
      <w:r>
        <w:t>Российской Федерации, 2003, N 22, ст. 2063; 2007, N 49, ст. 6070; 2011, N 1, ст. 31) следующие изменения:</w:t>
      </w:r>
      <w:proofErr w:type="gramEnd"/>
    </w:p>
    <w:p w:rsidR="00FF3B0C" w:rsidRDefault="00FF3B0C">
      <w:pPr>
        <w:widowControl w:val="0"/>
        <w:autoSpaceDE w:val="0"/>
        <w:autoSpaceDN w:val="0"/>
        <w:adjustRightInd w:val="0"/>
        <w:ind w:firstLine="540"/>
        <w:jc w:val="both"/>
      </w:pPr>
      <w:r>
        <w:t xml:space="preserve">1) в </w:t>
      </w:r>
      <w:hyperlink r:id="rId5" w:history="1">
        <w:r>
          <w:rPr>
            <w:color w:val="0000FF"/>
          </w:rPr>
          <w:t>статье 11</w:t>
        </w:r>
      </w:hyperlink>
      <w:r>
        <w:t>:</w:t>
      </w:r>
    </w:p>
    <w:p w:rsidR="00FF3B0C" w:rsidRDefault="00FF3B0C">
      <w:pPr>
        <w:widowControl w:val="0"/>
        <w:autoSpaceDE w:val="0"/>
        <w:autoSpaceDN w:val="0"/>
        <w:adjustRightInd w:val="0"/>
        <w:ind w:firstLine="540"/>
        <w:jc w:val="both"/>
      </w:pPr>
      <w:r>
        <w:t xml:space="preserve">а) </w:t>
      </w:r>
      <w:hyperlink r:id="rId6" w:history="1">
        <w:r>
          <w:rPr>
            <w:color w:val="0000FF"/>
          </w:rPr>
          <w:t>пункт 1</w:t>
        </w:r>
      </w:hyperlink>
      <w:r>
        <w:t xml:space="preserve"> дополнить абзацем следующего содержания:</w:t>
      </w:r>
    </w:p>
    <w:p w:rsidR="00FF3B0C" w:rsidRDefault="00FF3B0C">
      <w:pPr>
        <w:widowControl w:val="0"/>
        <w:autoSpaceDE w:val="0"/>
        <w:autoSpaceDN w:val="0"/>
        <w:adjustRightInd w:val="0"/>
        <w:ind w:firstLine="540"/>
        <w:jc w:val="both"/>
      </w:pPr>
      <w:r>
        <w:t>"ротацией государственных служащих</w:t>
      </w:r>
      <w:proofErr w:type="gramStart"/>
      <w:r>
        <w:t>.";</w:t>
      </w:r>
      <w:proofErr w:type="gramEnd"/>
    </w:p>
    <w:p w:rsidR="00FF3B0C" w:rsidRDefault="00FF3B0C">
      <w:pPr>
        <w:widowControl w:val="0"/>
        <w:autoSpaceDE w:val="0"/>
        <w:autoSpaceDN w:val="0"/>
        <w:adjustRightInd w:val="0"/>
        <w:ind w:firstLine="540"/>
        <w:jc w:val="both"/>
      </w:pPr>
      <w:r>
        <w:t xml:space="preserve">б) </w:t>
      </w:r>
      <w:hyperlink r:id="rId7" w:history="1">
        <w:r>
          <w:rPr>
            <w:color w:val="0000FF"/>
          </w:rPr>
          <w:t>дополнить</w:t>
        </w:r>
      </w:hyperlink>
      <w:r>
        <w:t xml:space="preserve"> пунктом 5 следующего содержания:</w:t>
      </w:r>
    </w:p>
    <w:p w:rsidR="00FF3B0C" w:rsidRDefault="00FF3B0C">
      <w:pPr>
        <w:widowControl w:val="0"/>
        <w:autoSpaceDE w:val="0"/>
        <w:autoSpaceDN w:val="0"/>
        <w:adjustRightInd w:val="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FF3B0C" w:rsidRDefault="00FF3B0C">
      <w:pPr>
        <w:widowControl w:val="0"/>
        <w:autoSpaceDE w:val="0"/>
        <w:autoSpaceDN w:val="0"/>
        <w:adjustRightInd w:val="0"/>
        <w:ind w:firstLine="540"/>
        <w:jc w:val="both"/>
      </w:pPr>
      <w:r>
        <w:t xml:space="preserve">2) </w:t>
      </w:r>
      <w:hyperlink r:id="rId8" w:history="1">
        <w:r>
          <w:rPr>
            <w:color w:val="0000FF"/>
          </w:rPr>
          <w:t>статью 16</w:t>
        </w:r>
      </w:hyperlink>
      <w:r>
        <w:t xml:space="preserve"> после слов "повышения квалификации и стажировки государственных служащих</w:t>
      </w:r>
      <w:proofErr w:type="gramStart"/>
      <w:r>
        <w:t>,"</w:t>
      </w:r>
      <w:proofErr w:type="gramEnd"/>
      <w:r>
        <w:t xml:space="preserve"> дополнить словами "проведения ротации государственных служащих,".</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outlineLvl w:val="0"/>
      </w:pPr>
      <w:bookmarkStart w:id="1" w:name="Par31"/>
      <w:bookmarkEnd w:id="1"/>
      <w:r>
        <w:t>Статья 2</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r>
        <w:t xml:space="preserve">Внести в Федеральный </w:t>
      </w:r>
      <w:hyperlink r:id="rId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2010, N 7, ст. 704; </w:t>
      </w:r>
      <w:proofErr w:type="gramStart"/>
      <w:r>
        <w:t>N 49, ст. 6413; 2011, N 1, ст. 31) следующие изменения:</w:t>
      </w:r>
      <w:proofErr w:type="gramEnd"/>
    </w:p>
    <w:p w:rsidR="00FF3B0C" w:rsidRDefault="00FF3B0C">
      <w:pPr>
        <w:widowControl w:val="0"/>
        <w:autoSpaceDE w:val="0"/>
        <w:autoSpaceDN w:val="0"/>
        <w:adjustRightInd w:val="0"/>
        <w:ind w:firstLine="540"/>
        <w:jc w:val="both"/>
      </w:pPr>
      <w:r>
        <w:t xml:space="preserve">1) </w:t>
      </w:r>
      <w:hyperlink r:id="rId10" w:history="1">
        <w:r>
          <w:rPr>
            <w:color w:val="0000FF"/>
          </w:rPr>
          <w:t>пункт 4 части 2 статьи 22</w:t>
        </w:r>
      </w:hyperlink>
      <w:r>
        <w:t xml:space="preserve"> после слов "статьи 31" дополнить словами "и частью 9 статьи 60.1";</w:t>
      </w:r>
    </w:p>
    <w:p w:rsidR="00FF3B0C" w:rsidRDefault="00FF3B0C">
      <w:pPr>
        <w:widowControl w:val="0"/>
        <w:autoSpaceDE w:val="0"/>
        <w:autoSpaceDN w:val="0"/>
        <w:adjustRightInd w:val="0"/>
        <w:ind w:firstLine="540"/>
        <w:jc w:val="both"/>
      </w:pPr>
      <w:r>
        <w:t xml:space="preserve">2) </w:t>
      </w:r>
      <w:hyperlink r:id="rId11" w:history="1">
        <w:r>
          <w:rPr>
            <w:color w:val="0000FF"/>
          </w:rPr>
          <w:t>часть 3 статьи 24</w:t>
        </w:r>
      </w:hyperlink>
      <w:r>
        <w:t xml:space="preserve"> дополнить пунктом 10 следующего содержания:</w:t>
      </w:r>
    </w:p>
    <w:p w:rsidR="00FF3B0C" w:rsidRDefault="00FF3B0C">
      <w:pPr>
        <w:widowControl w:val="0"/>
        <w:autoSpaceDE w:val="0"/>
        <w:autoSpaceDN w:val="0"/>
        <w:adjustRightInd w:val="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roofErr w:type="gramStart"/>
      <w:r>
        <w:t>.";</w:t>
      </w:r>
      <w:proofErr w:type="gramEnd"/>
    </w:p>
    <w:p w:rsidR="00FF3B0C" w:rsidRDefault="00FF3B0C">
      <w:pPr>
        <w:widowControl w:val="0"/>
        <w:autoSpaceDE w:val="0"/>
        <w:autoSpaceDN w:val="0"/>
        <w:adjustRightInd w:val="0"/>
        <w:ind w:firstLine="540"/>
        <w:jc w:val="both"/>
      </w:pPr>
      <w:r>
        <w:t xml:space="preserve">3) </w:t>
      </w:r>
      <w:hyperlink r:id="rId12" w:history="1">
        <w:r>
          <w:rPr>
            <w:color w:val="0000FF"/>
          </w:rPr>
          <w:t>часть 4 статьи 25</w:t>
        </w:r>
      </w:hyperlink>
      <w:r>
        <w:t xml:space="preserve"> дополнить пунктом 7.1 следующего содержания:</w:t>
      </w:r>
    </w:p>
    <w:p w:rsidR="00FF3B0C" w:rsidRDefault="00FF3B0C">
      <w:pPr>
        <w:widowControl w:val="0"/>
        <w:autoSpaceDE w:val="0"/>
        <w:autoSpaceDN w:val="0"/>
        <w:adjustRightInd w:val="0"/>
        <w:ind w:firstLine="540"/>
        <w:jc w:val="both"/>
      </w:pPr>
      <w:r>
        <w:t>"7.1) замещения должности гражданской службы в порядке ротации</w:t>
      </w:r>
      <w:proofErr w:type="gramStart"/>
      <w:r>
        <w:t>;"</w:t>
      </w:r>
      <w:proofErr w:type="gramEnd"/>
      <w:r>
        <w:t>;</w:t>
      </w:r>
    </w:p>
    <w:p w:rsidR="00FF3B0C" w:rsidRDefault="00FF3B0C">
      <w:pPr>
        <w:widowControl w:val="0"/>
        <w:autoSpaceDE w:val="0"/>
        <w:autoSpaceDN w:val="0"/>
        <w:adjustRightInd w:val="0"/>
        <w:ind w:firstLine="540"/>
        <w:jc w:val="both"/>
      </w:pPr>
      <w:r>
        <w:lastRenderedPageBreak/>
        <w:t xml:space="preserve">4) </w:t>
      </w:r>
      <w:hyperlink r:id="rId13" w:history="1">
        <w:r>
          <w:rPr>
            <w:color w:val="0000FF"/>
          </w:rPr>
          <w:t>статью 35</w:t>
        </w:r>
      </w:hyperlink>
      <w:r>
        <w:t xml:space="preserve"> дополнить частью 5 следующего содержания:</w:t>
      </w:r>
    </w:p>
    <w:p w:rsidR="00FF3B0C" w:rsidRDefault="00FF3B0C">
      <w:pPr>
        <w:widowControl w:val="0"/>
        <w:autoSpaceDE w:val="0"/>
        <w:autoSpaceDN w:val="0"/>
        <w:adjustRightInd w:val="0"/>
        <w:ind w:firstLine="540"/>
        <w:jc w:val="both"/>
      </w:pPr>
      <w: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roofErr w:type="gramStart"/>
      <w:r>
        <w:t>.";</w:t>
      </w:r>
    </w:p>
    <w:p w:rsidR="00FF3B0C" w:rsidRDefault="00FF3B0C">
      <w:pPr>
        <w:widowControl w:val="0"/>
        <w:autoSpaceDE w:val="0"/>
        <w:autoSpaceDN w:val="0"/>
        <w:adjustRightInd w:val="0"/>
        <w:ind w:firstLine="540"/>
        <w:jc w:val="both"/>
      </w:pPr>
      <w:proofErr w:type="gramEnd"/>
      <w:r>
        <w:t xml:space="preserve">5) </w:t>
      </w:r>
      <w:hyperlink r:id="rId14" w:history="1">
        <w:r>
          <w:rPr>
            <w:color w:val="0000FF"/>
          </w:rPr>
          <w:t>часть 1 статьи 52</w:t>
        </w:r>
      </w:hyperlink>
      <w:r>
        <w:t>:</w:t>
      </w:r>
    </w:p>
    <w:p w:rsidR="00FF3B0C" w:rsidRDefault="00FF3B0C">
      <w:pPr>
        <w:widowControl w:val="0"/>
        <w:autoSpaceDE w:val="0"/>
        <w:autoSpaceDN w:val="0"/>
        <w:adjustRightInd w:val="0"/>
        <w:ind w:firstLine="540"/>
        <w:jc w:val="both"/>
      </w:pPr>
      <w:r>
        <w:t xml:space="preserve">а) </w:t>
      </w:r>
      <w:hyperlink r:id="rId15" w:history="1">
        <w:r>
          <w:rPr>
            <w:color w:val="0000FF"/>
          </w:rPr>
          <w:t>дополнить</w:t>
        </w:r>
      </w:hyperlink>
      <w:r>
        <w:t xml:space="preserve"> пунктом 9.1 следующего содержания:</w:t>
      </w:r>
    </w:p>
    <w:p w:rsidR="00FF3B0C" w:rsidRDefault="00FF3B0C">
      <w:pPr>
        <w:widowControl w:val="0"/>
        <w:autoSpaceDE w:val="0"/>
        <w:autoSpaceDN w:val="0"/>
        <w:adjustRightInd w:val="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roofErr w:type="gramStart"/>
      <w:r>
        <w:t>;"</w:t>
      </w:r>
      <w:proofErr w:type="gramEnd"/>
      <w:r>
        <w:t>;</w:t>
      </w:r>
    </w:p>
    <w:p w:rsidR="00FF3B0C" w:rsidRDefault="00FF3B0C">
      <w:pPr>
        <w:widowControl w:val="0"/>
        <w:autoSpaceDE w:val="0"/>
        <w:autoSpaceDN w:val="0"/>
        <w:adjustRightInd w:val="0"/>
        <w:ind w:firstLine="540"/>
        <w:jc w:val="both"/>
      </w:pPr>
      <w:r>
        <w:t xml:space="preserve">б) </w:t>
      </w:r>
      <w:hyperlink r:id="rId16" w:history="1">
        <w:r>
          <w:rPr>
            <w:color w:val="0000FF"/>
          </w:rPr>
          <w:t>дополнить</w:t>
        </w:r>
      </w:hyperlink>
      <w:r>
        <w:t xml:space="preserve"> пунктом 9.2 следующего содержания:</w:t>
      </w:r>
    </w:p>
    <w:p w:rsidR="00FF3B0C" w:rsidRDefault="00FF3B0C">
      <w:pPr>
        <w:widowControl w:val="0"/>
        <w:autoSpaceDE w:val="0"/>
        <w:autoSpaceDN w:val="0"/>
        <w:adjustRightInd w:val="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t>быть</w:t>
      </w:r>
      <w:proofErr w:type="gramEnd"/>
      <w:r>
        <w:t xml:space="preserve">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proofErr w:type="gramStart"/>
      <w: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roofErr w:type="gramStart"/>
      <w:r>
        <w:t>;"</w:t>
      </w:r>
      <w:proofErr w:type="gramEnd"/>
      <w:r>
        <w:t>;</w:t>
      </w:r>
    </w:p>
    <w:p w:rsidR="00FF3B0C" w:rsidRDefault="00FF3B0C">
      <w:pPr>
        <w:widowControl w:val="0"/>
        <w:autoSpaceDE w:val="0"/>
        <w:autoSpaceDN w:val="0"/>
        <w:adjustRightInd w:val="0"/>
        <w:ind w:firstLine="540"/>
        <w:jc w:val="both"/>
      </w:pPr>
      <w:r>
        <w:t xml:space="preserve">6) </w:t>
      </w:r>
      <w:hyperlink r:id="rId17" w:history="1">
        <w:r>
          <w:rPr>
            <w:color w:val="0000FF"/>
          </w:rPr>
          <w:t>часть 3 статьи 60</w:t>
        </w:r>
      </w:hyperlink>
      <w:r>
        <w:t xml:space="preserve"> признать утратившей силу;</w:t>
      </w:r>
    </w:p>
    <w:p w:rsidR="00FF3B0C" w:rsidRDefault="00FF3B0C">
      <w:pPr>
        <w:widowControl w:val="0"/>
        <w:autoSpaceDE w:val="0"/>
        <w:autoSpaceDN w:val="0"/>
        <w:adjustRightInd w:val="0"/>
        <w:ind w:firstLine="540"/>
        <w:jc w:val="both"/>
      </w:pPr>
      <w:r>
        <w:t xml:space="preserve">7) </w:t>
      </w:r>
      <w:hyperlink r:id="rId18" w:history="1">
        <w:r>
          <w:rPr>
            <w:color w:val="0000FF"/>
          </w:rPr>
          <w:t>дополнить</w:t>
        </w:r>
      </w:hyperlink>
      <w:r>
        <w:t xml:space="preserve"> статьей 60.1 следующего содержания:</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r>
        <w:t>"Статья 60.1. Ротация гражданских служащих</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F3B0C" w:rsidRDefault="00FF3B0C">
      <w:pPr>
        <w:widowControl w:val="0"/>
        <w:autoSpaceDE w:val="0"/>
        <w:autoSpaceDN w:val="0"/>
        <w:adjustRightInd w:val="0"/>
        <w:ind w:firstLine="540"/>
        <w:jc w:val="both"/>
      </w:pPr>
      <w:r>
        <w:lastRenderedPageBreak/>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t>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t xml:space="preserve"> федеральных органов исполнительной власти, руководство деятельностью которых осуществляет Правительство Российской Федерации.</w:t>
      </w:r>
    </w:p>
    <w:p w:rsidR="00FF3B0C" w:rsidRDefault="00FF3B0C">
      <w:pPr>
        <w:widowControl w:val="0"/>
        <w:autoSpaceDE w:val="0"/>
        <w:autoSpaceDN w:val="0"/>
        <w:adjustRightInd w:val="0"/>
        <w:ind w:firstLine="540"/>
        <w:jc w:val="both"/>
      </w:pPr>
      <w:r>
        <w:t>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FF3B0C" w:rsidRDefault="00FF3B0C">
      <w:pPr>
        <w:widowControl w:val="0"/>
        <w:autoSpaceDE w:val="0"/>
        <w:autoSpaceDN w:val="0"/>
        <w:adjustRightInd w:val="0"/>
        <w:ind w:firstLine="540"/>
        <w:jc w:val="both"/>
      </w:pPr>
      <w:r>
        <w:t xml:space="preserve">4. </w:t>
      </w:r>
      <w:proofErr w:type="gramStart"/>
      <w: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FF3B0C" w:rsidRDefault="00FF3B0C">
      <w:pPr>
        <w:widowControl w:val="0"/>
        <w:autoSpaceDE w:val="0"/>
        <w:autoSpaceDN w:val="0"/>
        <w:adjustRightInd w:val="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FF3B0C" w:rsidRDefault="00FF3B0C">
      <w:pPr>
        <w:widowControl w:val="0"/>
        <w:autoSpaceDE w:val="0"/>
        <w:autoSpaceDN w:val="0"/>
        <w:adjustRightInd w:val="0"/>
        <w:ind w:firstLine="540"/>
        <w:jc w:val="both"/>
      </w:pPr>
      <w:r>
        <w:t>6. Должность гражданской службы в порядке ротации гражданских служащих замещается на срок от трех до пяти лет.</w:t>
      </w:r>
    </w:p>
    <w:p w:rsidR="00FF3B0C" w:rsidRDefault="00FF3B0C">
      <w:pPr>
        <w:widowControl w:val="0"/>
        <w:autoSpaceDE w:val="0"/>
        <w:autoSpaceDN w:val="0"/>
        <w:adjustRightInd w:val="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F3B0C" w:rsidRDefault="00FF3B0C">
      <w:pPr>
        <w:widowControl w:val="0"/>
        <w:autoSpaceDE w:val="0"/>
        <w:autoSpaceDN w:val="0"/>
        <w:adjustRightInd w:val="0"/>
        <w:ind w:firstLine="540"/>
        <w:jc w:val="both"/>
      </w:pPr>
      <w:r>
        <w:t>8. Гражданский служащий может отказаться от замещения иной должности гражданской службы в порядке ротации по следующим причинам:</w:t>
      </w:r>
    </w:p>
    <w:p w:rsidR="00FF3B0C" w:rsidRDefault="00FF3B0C">
      <w:pPr>
        <w:widowControl w:val="0"/>
        <w:autoSpaceDE w:val="0"/>
        <w:autoSpaceDN w:val="0"/>
        <w:adjustRightInd w:val="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F3B0C" w:rsidRDefault="00FF3B0C">
      <w:pPr>
        <w:widowControl w:val="0"/>
        <w:autoSpaceDE w:val="0"/>
        <w:autoSpaceDN w:val="0"/>
        <w:adjustRightInd w:val="0"/>
        <w:ind w:firstLine="540"/>
        <w:jc w:val="both"/>
      </w:pPr>
      <w:proofErr w:type="gramStart"/>
      <w:r>
        <w:t xml:space="preserve">2) невозможность проживания членов семьи гражданского служащего (супруга, </w:t>
      </w:r>
      <w:r>
        <w:lastRenderedPageBreak/>
        <w:t>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w:t>
      </w:r>
      <w:proofErr w:type="gramEnd"/>
      <w:r>
        <w:t xml:space="preserve"> с заключением федерального учреждения медико-социальной экспертизы или медицинским заключением.</w:t>
      </w:r>
    </w:p>
    <w:p w:rsidR="00FF3B0C" w:rsidRDefault="00FF3B0C">
      <w:pPr>
        <w:widowControl w:val="0"/>
        <w:autoSpaceDE w:val="0"/>
        <w:autoSpaceDN w:val="0"/>
        <w:adjustRightInd w:val="0"/>
        <w:ind w:firstLine="540"/>
        <w:jc w:val="both"/>
      </w:pPr>
      <w: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t>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p>
    <w:p w:rsidR="00FF3B0C" w:rsidRDefault="00FF3B0C">
      <w:pPr>
        <w:widowControl w:val="0"/>
        <w:autoSpaceDE w:val="0"/>
        <w:autoSpaceDN w:val="0"/>
        <w:adjustRightInd w:val="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roofErr w:type="gramStart"/>
      <w:r>
        <w:t>.".</w:t>
      </w:r>
      <w:proofErr w:type="gramEnd"/>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outlineLvl w:val="0"/>
      </w:pPr>
      <w:bookmarkStart w:id="2" w:name="Par64"/>
      <w:bookmarkEnd w:id="2"/>
      <w:r>
        <w:t>Статья 3</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hyperlink r:id="rId19" w:history="1">
        <w:r>
          <w:rPr>
            <w:color w:val="0000FF"/>
          </w:rPr>
          <w:t>Часть 3 статьи 83</w:t>
        </w:r>
      </w:hyperlink>
      <w:r>
        <w:t xml:space="preserve"> Жилищного кодекса Российской Федерации (Собрание законодательства Российской Федерации, 2005, N 1, ст. 14) дополнить словами ", если иное не предусмотрено федеральным законом".</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outlineLvl w:val="0"/>
      </w:pPr>
      <w:bookmarkStart w:id="3" w:name="Par68"/>
      <w:bookmarkEnd w:id="3"/>
      <w:r>
        <w:t>Статья 4</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hyperlink r:id="rId20" w:history="1">
        <w:proofErr w:type="gramStart"/>
        <w:r>
          <w:rPr>
            <w:color w:val="0000FF"/>
          </w:rPr>
          <w:t>Пункт 4 статьи 16</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t xml:space="preserve">, </w:t>
      </w:r>
      <w:proofErr w:type="gramStart"/>
      <w:r>
        <w:t>2008, N 52, ст. 6235) признать утратившим силу.</w:t>
      </w:r>
      <w:proofErr w:type="gramEnd"/>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outlineLvl w:val="0"/>
      </w:pPr>
      <w:bookmarkStart w:id="4" w:name="Par72"/>
      <w:bookmarkEnd w:id="4"/>
      <w:r>
        <w:t>Статья 5</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ind w:firstLine="540"/>
        <w:jc w:val="both"/>
      </w:pPr>
      <w:r>
        <w:t>Настоящий Федеральный закон вступает в силу с 1 января 2013 года.</w:t>
      </w:r>
    </w:p>
    <w:p w:rsidR="00FF3B0C" w:rsidRDefault="00FF3B0C">
      <w:pPr>
        <w:widowControl w:val="0"/>
        <w:autoSpaceDE w:val="0"/>
        <w:autoSpaceDN w:val="0"/>
        <w:adjustRightInd w:val="0"/>
        <w:ind w:firstLine="540"/>
        <w:jc w:val="both"/>
      </w:pPr>
    </w:p>
    <w:p w:rsidR="00FF3B0C" w:rsidRDefault="00FF3B0C">
      <w:pPr>
        <w:widowControl w:val="0"/>
        <w:autoSpaceDE w:val="0"/>
        <w:autoSpaceDN w:val="0"/>
        <w:adjustRightInd w:val="0"/>
        <w:jc w:val="right"/>
      </w:pPr>
      <w:r>
        <w:t>Президент</w:t>
      </w:r>
    </w:p>
    <w:p w:rsidR="00FF3B0C" w:rsidRDefault="00FF3B0C">
      <w:pPr>
        <w:widowControl w:val="0"/>
        <w:autoSpaceDE w:val="0"/>
        <w:autoSpaceDN w:val="0"/>
        <w:adjustRightInd w:val="0"/>
        <w:jc w:val="right"/>
      </w:pPr>
      <w:r>
        <w:t>Российской Федерации</w:t>
      </w:r>
    </w:p>
    <w:p w:rsidR="00FF3B0C" w:rsidRDefault="00FF3B0C">
      <w:pPr>
        <w:widowControl w:val="0"/>
        <w:autoSpaceDE w:val="0"/>
        <w:autoSpaceDN w:val="0"/>
        <w:adjustRightInd w:val="0"/>
        <w:jc w:val="right"/>
      </w:pPr>
      <w:r>
        <w:t>Д.МЕДВЕДЕВ</w:t>
      </w:r>
    </w:p>
    <w:p w:rsidR="00FF3B0C" w:rsidRDefault="00FF3B0C">
      <w:pPr>
        <w:widowControl w:val="0"/>
        <w:autoSpaceDE w:val="0"/>
        <w:autoSpaceDN w:val="0"/>
        <w:adjustRightInd w:val="0"/>
      </w:pPr>
      <w:r>
        <w:t>Москва, Кремль</w:t>
      </w:r>
    </w:p>
    <w:p w:rsidR="00FF3B0C" w:rsidRDefault="00FF3B0C">
      <w:pPr>
        <w:widowControl w:val="0"/>
        <w:autoSpaceDE w:val="0"/>
        <w:autoSpaceDN w:val="0"/>
        <w:adjustRightInd w:val="0"/>
      </w:pPr>
      <w:r>
        <w:t>6 декабря 2011 года</w:t>
      </w:r>
    </w:p>
    <w:p w:rsidR="00FF3B0C" w:rsidRDefault="00FF3B0C">
      <w:pPr>
        <w:widowControl w:val="0"/>
        <w:autoSpaceDE w:val="0"/>
        <w:autoSpaceDN w:val="0"/>
        <w:adjustRightInd w:val="0"/>
      </w:pPr>
      <w:r>
        <w:t>N 395-ФЗ</w:t>
      </w:r>
    </w:p>
    <w:p w:rsidR="00FF3B0C" w:rsidRDefault="00FF3B0C">
      <w:pPr>
        <w:widowControl w:val="0"/>
        <w:autoSpaceDE w:val="0"/>
        <w:autoSpaceDN w:val="0"/>
        <w:adjustRightInd w:val="0"/>
      </w:pPr>
    </w:p>
    <w:p w:rsidR="00FF3B0C" w:rsidRDefault="00FF3B0C">
      <w:pPr>
        <w:widowControl w:val="0"/>
        <w:autoSpaceDE w:val="0"/>
        <w:autoSpaceDN w:val="0"/>
        <w:adjustRightInd w:val="0"/>
      </w:pPr>
    </w:p>
    <w:p w:rsidR="00FF3B0C" w:rsidRDefault="00FF3B0C">
      <w:pPr>
        <w:widowControl w:val="0"/>
        <w:pBdr>
          <w:bottom w:val="single" w:sz="6" w:space="0" w:color="auto"/>
        </w:pBdr>
        <w:autoSpaceDE w:val="0"/>
        <w:autoSpaceDN w:val="0"/>
        <w:adjustRightInd w:val="0"/>
        <w:rPr>
          <w:sz w:val="5"/>
          <w:szCs w:val="5"/>
        </w:rPr>
      </w:pPr>
    </w:p>
    <w:p w:rsidR="00BD5A33" w:rsidRDefault="00BD5A33"/>
    <w:sectPr w:rsidR="00BD5A33" w:rsidSect="00FF3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FF3B0C"/>
    <w:rsid w:val="005F68F6"/>
    <w:rsid w:val="009F0DB1"/>
    <w:rsid w:val="00BD5A33"/>
    <w:rsid w:val="00FD7064"/>
    <w:rsid w:val="00FF3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47ED739725871414A582D88A8C699DBAA274B0C46AD623F19A7BA55F8D8D288B909ZED0Q" TargetMode="External"/><Relationship Id="rId13" Type="http://schemas.openxmlformats.org/officeDocument/2006/relationships/hyperlink" Target="consultantplus://offline/ref=0C747ED739725871414A582D88A8C699DBA82D4D074EAD623F19A7BA55F8D8D288B909E75C573560Z9DBQ" TargetMode="External"/><Relationship Id="rId18" Type="http://schemas.openxmlformats.org/officeDocument/2006/relationships/hyperlink" Target="consultantplus://offline/ref=0C747ED739725871414A582D88A8C699DBA82D4D074EAD623F19A7BA55ZFD8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C747ED739725871414A582D88A8C699DBAA274B0C46AD623F19A7BA55F8D8D288B909E75C573660Z9DEQ" TargetMode="External"/><Relationship Id="rId12" Type="http://schemas.openxmlformats.org/officeDocument/2006/relationships/hyperlink" Target="consultantplus://offline/ref=0C747ED739725871414A582D88A8C699DBA82D4D074EAD623F19A7BA55F8D8D288B909E75C573461Z9D1Q" TargetMode="External"/><Relationship Id="rId17" Type="http://schemas.openxmlformats.org/officeDocument/2006/relationships/hyperlink" Target="consultantplus://offline/ref=0C747ED739725871414A582D88A8C699DBA82D4D074EAD623F19A7BA55F8D8D288B909E75C573E65Z9D1Q" TargetMode="External"/><Relationship Id="rId2" Type="http://schemas.openxmlformats.org/officeDocument/2006/relationships/settings" Target="settings.xml"/><Relationship Id="rId16" Type="http://schemas.openxmlformats.org/officeDocument/2006/relationships/hyperlink" Target="consultantplus://offline/ref=0C747ED739725871414A582D88A8C699DBA82D4D074EAD623F19A7BA55F8D8D288B909E75C57336EZ9DEQ" TargetMode="External"/><Relationship Id="rId20" Type="http://schemas.openxmlformats.org/officeDocument/2006/relationships/hyperlink" Target="consultantplus://offline/ref=0C747ED739725871414A582D88A8C699DBA82E440047AD623F19A7BA55F8D8D288B909E75C573760Z9D1Q" TargetMode="External"/><Relationship Id="rId1" Type="http://schemas.openxmlformats.org/officeDocument/2006/relationships/styles" Target="styles.xml"/><Relationship Id="rId6" Type="http://schemas.openxmlformats.org/officeDocument/2006/relationships/hyperlink" Target="consultantplus://offline/ref=0C747ED739725871414A582D88A8C699DBAA274B0C46AD623F19A7BA55F8D8D288B909E75C573660Z9D1Q" TargetMode="External"/><Relationship Id="rId11" Type="http://schemas.openxmlformats.org/officeDocument/2006/relationships/hyperlink" Target="consultantplus://offline/ref=0C747ED739725871414A582D88A8C699DBA82D4D074EAD623F19A7BA55F8D8D288B909E75C573463Z9DBQ" TargetMode="External"/><Relationship Id="rId5" Type="http://schemas.openxmlformats.org/officeDocument/2006/relationships/hyperlink" Target="consultantplus://offline/ref=0C747ED739725871414A582D88A8C699DBAA274B0C46AD623F19A7BA55F8D8D288B909E75C573660Z9DEQ" TargetMode="External"/><Relationship Id="rId15" Type="http://schemas.openxmlformats.org/officeDocument/2006/relationships/hyperlink" Target="consultantplus://offline/ref=0C747ED739725871414A582D88A8C699DBA82D4D074EAD623F19A7BA55F8D8D288B909E75C57336EZ9DEQ" TargetMode="External"/><Relationship Id="rId10" Type="http://schemas.openxmlformats.org/officeDocument/2006/relationships/hyperlink" Target="consultantplus://offline/ref=0C747ED739725871414A582D88A8C699DBA82D4D074EAD623F19A7BA55F8D8D288B909E75C573465Z9DBQ" TargetMode="External"/><Relationship Id="rId19" Type="http://schemas.openxmlformats.org/officeDocument/2006/relationships/hyperlink" Target="consultantplus://offline/ref=0C747ED739725871414A582D88A8C699DBA92E440342AD623F19A7BA55F8D8D288B909E75C573364Z9DAQ" TargetMode="External"/><Relationship Id="rId4" Type="http://schemas.openxmlformats.org/officeDocument/2006/relationships/hyperlink" Target="consultantplus://offline/ref=0C747ED739725871414A582D88A8C699DBAA274B0C46AD623F19A7BA55ZFD8Q" TargetMode="External"/><Relationship Id="rId9" Type="http://schemas.openxmlformats.org/officeDocument/2006/relationships/hyperlink" Target="consultantplus://offline/ref=0C747ED739725871414A582D88A8C699DBA82D4D074EAD623F19A7BA55ZFD8Q" TargetMode="External"/><Relationship Id="rId14" Type="http://schemas.openxmlformats.org/officeDocument/2006/relationships/hyperlink" Target="consultantplus://offline/ref=0C747ED739725871414A582D88A8C699DBA82D4D074EAD623F19A7BA55F8D8D288B909E75C57336EZ9DE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6 декабря 2011 года N 395-ФЗ</vt:lpstr>
    </vt:vector>
  </TitlesOfParts>
  <Company>MO SK</Company>
  <LinksUpToDate>false</LinksUpToDate>
  <CharactersWithSpaces>13751</CharactersWithSpaces>
  <SharedDoc>false</SharedDoc>
  <HLinks>
    <vt:vector size="102" baseType="variant">
      <vt:variant>
        <vt:i4>7667813</vt:i4>
      </vt:variant>
      <vt:variant>
        <vt:i4>48</vt:i4>
      </vt:variant>
      <vt:variant>
        <vt:i4>0</vt:i4>
      </vt:variant>
      <vt:variant>
        <vt:i4>5</vt:i4>
      </vt:variant>
      <vt:variant>
        <vt:lpwstr>consultantplus://offline/ref=0C747ED739725871414A582D88A8C699DBA82E440047AD623F19A7BA55F8D8D288B909E75C573760Z9D1Q</vt:lpwstr>
      </vt:variant>
      <vt:variant>
        <vt:lpwstr/>
      </vt:variant>
      <vt:variant>
        <vt:i4>7667762</vt:i4>
      </vt:variant>
      <vt:variant>
        <vt:i4>45</vt:i4>
      </vt:variant>
      <vt:variant>
        <vt:i4>0</vt:i4>
      </vt:variant>
      <vt:variant>
        <vt:i4>5</vt:i4>
      </vt:variant>
      <vt:variant>
        <vt:lpwstr>consultantplus://offline/ref=0C747ED739725871414A582D88A8C699DBA92E440342AD623F19A7BA55F8D8D288B909E75C573364Z9DAQ</vt:lpwstr>
      </vt:variant>
      <vt:variant>
        <vt:lpwstr/>
      </vt:variant>
      <vt:variant>
        <vt:i4>1638489</vt:i4>
      </vt:variant>
      <vt:variant>
        <vt:i4>42</vt:i4>
      </vt:variant>
      <vt:variant>
        <vt:i4>0</vt:i4>
      </vt:variant>
      <vt:variant>
        <vt:i4>5</vt:i4>
      </vt:variant>
      <vt:variant>
        <vt:lpwstr>consultantplus://offline/ref=0C747ED739725871414A582D88A8C699DBA82D4D074EAD623F19A7BA55ZFD8Q</vt:lpwstr>
      </vt:variant>
      <vt:variant>
        <vt:lpwstr/>
      </vt:variant>
      <vt:variant>
        <vt:i4>7667766</vt:i4>
      </vt:variant>
      <vt:variant>
        <vt:i4>39</vt:i4>
      </vt:variant>
      <vt:variant>
        <vt:i4>0</vt:i4>
      </vt:variant>
      <vt:variant>
        <vt:i4>5</vt:i4>
      </vt:variant>
      <vt:variant>
        <vt:lpwstr>consultantplus://offline/ref=0C747ED739725871414A582D88A8C699DBA82D4D074EAD623F19A7BA55F8D8D288B909E75C573E65Z9D1Q</vt:lpwstr>
      </vt:variant>
      <vt:variant>
        <vt:lpwstr/>
      </vt:variant>
      <vt:variant>
        <vt:i4>7667812</vt:i4>
      </vt:variant>
      <vt:variant>
        <vt:i4>36</vt:i4>
      </vt:variant>
      <vt:variant>
        <vt:i4>0</vt:i4>
      </vt:variant>
      <vt:variant>
        <vt:i4>5</vt:i4>
      </vt:variant>
      <vt:variant>
        <vt:lpwstr>consultantplus://offline/ref=0C747ED739725871414A582D88A8C699DBA82D4D074EAD623F19A7BA55F8D8D288B909E75C57336EZ9DEQ</vt:lpwstr>
      </vt:variant>
      <vt:variant>
        <vt:lpwstr/>
      </vt:variant>
      <vt:variant>
        <vt:i4>7667812</vt:i4>
      </vt:variant>
      <vt:variant>
        <vt:i4>33</vt:i4>
      </vt:variant>
      <vt:variant>
        <vt:i4>0</vt:i4>
      </vt:variant>
      <vt:variant>
        <vt:i4>5</vt:i4>
      </vt:variant>
      <vt:variant>
        <vt:lpwstr>consultantplus://offline/ref=0C747ED739725871414A582D88A8C699DBA82D4D074EAD623F19A7BA55F8D8D288B909E75C57336EZ9DEQ</vt:lpwstr>
      </vt:variant>
      <vt:variant>
        <vt:lpwstr/>
      </vt:variant>
      <vt:variant>
        <vt:i4>7667812</vt:i4>
      </vt:variant>
      <vt:variant>
        <vt:i4>30</vt:i4>
      </vt:variant>
      <vt:variant>
        <vt:i4>0</vt:i4>
      </vt:variant>
      <vt:variant>
        <vt:i4>5</vt:i4>
      </vt:variant>
      <vt:variant>
        <vt:lpwstr>consultantplus://offline/ref=0C747ED739725871414A582D88A8C699DBA82D4D074EAD623F19A7BA55F8D8D288B909E75C57336EZ9DEQ</vt:lpwstr>
      </vt:variant>
      <vt:variant>
        <vt:lpwstr/>
      </vt:variant>
      <vt:variant>
        <vt:i4>7667760</vt:i4>
      </vt:variant>
      <vt:variant>
        <vt:i4>27</vt:i4>
      </vt:variant>
      <vt:variant>
        <vt:i4>0</vt:i4>
      </vt:variant>
      <vt:variant>
        <vt:i4>5</vt:i4>
      </vt:variant>
      <vt:variant>
        <vt:lpwstr>consultantplus://offline/ref=0C747ED739725871414A582D88A8C699DBA82D4D074EAD623F19A7BA55F8D8D288B909E75C573560Z9DBQ</vt:lpwstr>
      </vt:variant>
      <vt:variant>
        <vt:lpwstr/>
      </vt:variant>
      <vt:variant>
        <vt:i4>7667811</vt:i4>
      </vt:variant>
      <vt:variant>
        <vt:i4>24</vt:i4>
      </vt:variant>
      <vt:variant>
        <vt:i4>0</vt:i4>
      </vt:variant>
      <vt:variant>
        <vt:i4>5</vt:i4>
      </vt:variant>
      <vt:variant>
        <vt:lpwstr>consultantplus://offline/ref=0C747ED739725871414A582D88A8C699DBA82D4D074EAD623F19A7BA55F8D8D288B909E75C573461Z9D1Q</vt:lpwstr>
      </vt:variant>
      <vt:variant>
        <vt:lpwstr/>
      </vt:variant>
      <vt:variant>
        <vt:i4>7667762</vt:i4>
      </vt:variant>
      <vt:variant>
        <vt:i4>21</vt:i4>
      </vt:variant>
      <vt:variant>
        <vt:i4>0</vt:i4>
      </vt:variant>
      <vt:variant>
        <vt:i4>5</vt:i4>
      </vt:variant>
      <vt:variant>
        <vt:lpwstr>consultantplus://offline/ref=0C747ED739725871414A582D88A8C699DBA82D4D074EAD623F19A7BA55F8D8D288B909E75C573463Z9DBQ</vt:lpwstr>
      </vt:variant>
      <vt:variant>
        <vt:lpwstr/>
      </vt:variant>
      <vt:variant>
        <vt:i4>7667764</vt:i4>
      </vt:variant>
      <vt:variant>
        <vt:i4>18</vt:i4>
      </vt:variant>
      <vt:variant>
        <vt:i4>0</vt:i4>
      </vt:variant>
      <vt:variant>
        <vt:i4>5</vt:i4>
      </vt:variant>
      <vt:variant>
        <vt:lpwstr>consultantplus://offline/ref=0C747ED739725871414A582D88A8C699DBA82D4D074EAD623F19A7BA55F8D8D288B909E75C573465Z9DBQ</vt:lpwstr>
      </vt:variant>
      <vt:variant>
        <vt:lpwstr/>
      </vt:variant>
      <vt:variant>
        <vt:i4>1638489</vt:i4>
      </vt:variant>
      <vt:variant>
        <vt:i4>15</vt:i4>
      </vt:variant>
      <vt:variant>
        <vt:i4>0</vt:i4>
      </vt:variant>
      <vt:variant>
        <vt:i4>5</vt:i4>
      </vt:variant>
      <vt:variant>
        <vt:lpwstr>consultantplus://offline/ref=0C747ED739725871414A582D88A8C699DBA82D4D074EAD623F19A7BA55ZFD8Q</vt:lpwstr>
      </vt:variant>
      <vt:variant>
        <vt:lpwstr/>
      </vt:variant>
      <vt:variant>
        <vt:i4>1376339</vt:i4>
      </vt:variant>
      <vt:variant>
        <vt:i4>12</vt:i4>
      </vt:variant>
      <vt:variant>
        <vt:i4>0</vt:i4>
      </vt:variant>
      <vt:variant>
        <vt:i4>5</vt:i4>
      </vt:variant>
      <vt:variant>
        <vt:lpwstr>consultantplus://offline/ref=0C747ED739725871414A582D88A8C699DBAA274B0C46AD623F19A7BA55F8D8D288B909ZED0Q</vt:lpwstr>
      </vt:variant>
      <vt:variant>
        <vt:lpwstr/>
      </vt:variant>
      <vt:variant>
        <vt:i4>7667775</vt:i4>
      </vt:variant>
      <vt:variant>
        <vt:i4>9</vt:i4>
      </vt:variant>
      <vt:variant>
        <vt:i4>0</vt:i4>
      </vt:variant>
      <vt:variant>
        <vt:i4>5</vt:i4>
      </vt:variant>
      <vt:variant>
        <vt:lpwstr>consultantplus://offline/ref=0C747ED739725871414A582D88A8C699DBAA274B0C46AD623F19A7BA55F8D8D288B909E75C573660Z9DEQ</vt:lpwstr>
      </vt:variant>
      <vt:variant>
        <vt:lpwstr/>
      </vt:variant>
      <vt:variant>
        <vt:i4>7667819</vt:i4>
      </vt:variant>
      <vt:variant>
        <vt:i4>6</vt:i4>
      </vt:variant>
      <vt:variant>
        <vt:i4>0</vt:i4>
      </vt:variant>
      <vt:variant>
        <vt:i4>5</vt:i4>
      </vt:variant>
      <vt:variant>
        <vt:lpwstr>consultantplus://offline/ref=0C747ED739725871414A582D88A8C699DBAA274B0C46AD623F19A7BA55F8D8D288B909E75C573660Z9D1Q</vt:lpwstr>
      </vt:variant>
      <vt:variant>
        <vt:lpwstr/>
      </vt:variant>
      <vt:variant>
        <vt:i4>7667775</vt:i4>
      </vt:variant>
      <vt:variant>
        <vt:i4>3</vt:i4>
      </vt:variant>
      <vt:variant>
        <vt:i4>0</vt:i4>
      </vt:variant>
      <vt:variant>
        <vt:i4>5</vt:i4>
      </vt:variant>
      <vt:variant>
        <vt:lpwstr>consultantplus://offline/ref=0C747ED739725871414A582D88A8C699DBAA274B0C46AD623F19A7BA55F8D8D288B909E75C573660Z9DEQ</vt:lpwstr>
      </vt:variant>
      <vt:variant>
        <vt:lpwstr/>
      </vt:variant>
      <vt:variant>
        <vt:i4>1638482</vt:i4>
      </vt:variant>
      <vt:variant>
        <vt:i4>0</vt:i4>
      </vt:variant>
      <vt:variant>
        <vt:i4>0</vt:i4>
      </vt:variant>
      <vt:variant>
        <vt:i4>5</vt:i4>
      </vt:variant>
      <vt:variant>
        <vt:lpwstr>consultantplus://offline/ref=0C747ED739725871414A582D88A8C699DBAA274B0C46AD623F19A7BA55ZFD8Q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декабря 2011 года N 395-ФЗ</dc:title>
  <dc:creator>user11</dc:creator>
  <cp:lastModifiedBy>ВМР</cp:lastModifiedBy>
  <cp:revision>2</cp:revision>
  <dcterms:created xsi:type="dcterms:W3CDTF">2016-10-26T11:21:00Z</dcterms:created>
  <dcterms:modified xsi:type="dcterms:W3CDTF">2016-10-26T11:21:00Z</dcterms:modified>
</cp:coreProperties>
</file>